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9E" w:rsidRPr="00BD589E" w:rsidRDefault="00BD589E">
      <w:pPr>
        <w:rPr>
          <w:b/>
          <w:noProof/>
          <w:sz w:val="30"/>
          <w:szCs w:val="30"/>
          <w:lang w:eastAsia="de-DE"/>
        </w:rPr>
      </w:pPr>
      <w:r w:rsidRPr="00BD589E">
        <w:rPr>
          <w:b/>
          <w:noProof/>
          <w:sz w:val="30"/>
          <w:szCs w:val="30"/>
          <w:lang w:eastAsia="de-DE"/>
        </w:rPr>
        <w:t>Baureife Fläche Angelnstraße / Ecke Bismarckstraße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Fläche:</w:t>
      </w:r>
      <w:r>
        <w:rPr>
          <w:noProof/>
          <w:lang w:eastAsia="de-DE"/>
        </w:rPr>
        <w:tab/>
        <w:t xml:space="preserve"> ca. 1.935 m²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Vorstellbare Bebauung (zu klären mit Bauamt im Kreis) 2 Vollgeschosse nebs Staffelgeschoss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Derzeit kein Bebauungsplan auf der Fläche, es muss sich somit um ein Gebäude handelt, dass sich nach § 34 BauGB in das Gebiet einfügt oder es muss ein vorhabenbezogener Bebauungsplan erstellt werden. Die Gemeinde steht diesem offen gegenüber.</w:t>
      </w:r>
    </w:p>
    <w:p w:rsidR="002A5222" w:rsidRDefault="002A5222" w:rsidP="002A5222">
      <w:pPr>
        <w:ind w:left="705" w:hanging="705"/>
        <w:rPr>
          <w:noProof/>
          <w:lang w:eastAsia="de-DE"/>
        </w:rPr>
      </w:pPr>
      <w:r>
        <w:rPr>
          <w:noProof/>
          <w:lang w:eastAsia="de-DE"/>
        </w:rPr>
        <w:t>Ziele:</w:t>
      </w:r>
      <w:r>
        <w:rPr>
          <w:noProof/>
          <w:lang w:eastAsia="de-DE"/>
        </w:rPr>
        <w:tab/>
        <w:t xml:space="preserve">mindestens 50% Vermietung zu Konditionen des sozialen Wohnungsbau´s </w:t>
      </w:r>
      <w:r>
        <w:rPr>
          <w:noProof/>
          <w:lang w:eastAsia="de-DE"/>
        </w:rPr>
        <w:br/>
      </w:r>
      <w:r>
        <w:rPr>
          <w:noProof/>
          <w:lang w:eastAsia="de-DE"/>
        </w:rPr>
        <w:tab/>
        <w:t>mindestens 10 Wohnungen</w:t>
      </w:r>
      <w:r>
        <w:rPr>
          <w:noProof/>
          <w:lang w:eastAsia="de-DE"/>
        </w:rPr>
        <w:br/>
      </w:r>
      <w:r>
        <w:rPr>
          <w:noProof/>
          <w:lang w:eastAsia="de-DE"/>
        </w:rPr>
        <w:tab/>
        <w:t>Bindungszeit 20 bzw. 40 Jahre, wie in der Richtlinie der IB.SH zum sozialen Wohnungsbau beschrieben</w:t>
      </w:r>
      <w:r>
        <w:rPr>
          <w:noProof/>
          <w:lang w:eastAsia="de-DE"/>
        </w:rPr>
        <w:br/>
      </w:r>
      <w:r>
        <w:rPr>
          <w:noProof/>
          <w:lang w:eastAsia="de-DE"/>
        </w:rPr>
        <w:tab/>
        <w:t>Es muss nicht zwingend eine Beantragung über den IB.SH erfolgen, eine Anlehnung an die Regularien ist ausreichend.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Gemeinde wünscht sich erste Ansichten und Konzepte. Je nach Wohnungszahl, Quote und Gesamterscheinung des Gebäudes entscheidet die Gemeinde über den Kaufzuschlag.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Der Grundstückspreis darf als „Angebot“ gerne mit in das Konzept einfließen. Er steht für die Gemeinde Süderbrarup jedoch nicht im Vordergrund.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 xml:space="preserve">Informationen soizialer Wohnugnsbau: </w:t>
      </w:r>
    </w:p>
    <w:p w:rsidR="002A5222" w:rsidRDefault="00E4737C" w:rsidP="002A5222">
      <w:pPr>
        <w:rPr>
          <w:noProof/>
          <w:lang w:eastAsia="de-DE"/>
        </w:rPr>
      </w:pPr>
      <w:hyperlink r:id="rId5" w:history="1">
        <w:r w:rsidR="002A5222" w:rsidRPr="00FF52A9">
          <w:rPr>
            <w:rStyle w:val="Hyperlink"/>
            <w:noProof/>
            <w:lang w:eastAsia="de-DE"/>
          </w:rPr>
          <w:t>https://www.ib-sh.de/produkt/soziale-wohnraumfoerderung-fuer-mietwohnungsmassnahmen/</w:t>
        </w:r>
      </w:hyperlink>
    </w:p>
    <w:p w:rsidR="002A5222" w:rsidRDefault="002A5222" w:rsidP="002A5222">
      <w:pPr>
        <w:ind w:left="2832" w:hanging="2832"/>
        <w:rPr>
          <w:noProof/>
          <w:lang w:eastAsia="de-DE"/>
        </w:rPr>
      </w:pPr>
      <w:r>
        <w:rPr>
          <w:noProof/>
          <w:lang w:eastAsia="de-DE"/>
        </w:rPr>
        <w:t>Miete im ersten Förderweg:</w:t>
      </w:r>
      <w:r>
        <w:rPr>
          <w:noProof/>
          <w:lang w:eastAsia="de-DE"/>
        </w:rPr>
        <w:tab/>
        <w:t>anfänglich 5,25 € / m², dafür bis zu 300,00 € Baukostenzuschuss pro m²</w:t>
      </w:r>
    </w:p>
    <w:p w:rsidR="002A5222" w:rsidRDefault="002A5222" w:rsidP="002A5222">
      <w:pPr>
        <w:rPr>
          <w:noProof/>
          <w:lang w:eastAsia="de-DE"/>
        </w:rPr>
      </w:pPr>
      <w:r>
        <w:rPr>
          <w:noProof/>
          <w:lang w:eastAsia="de-DE"/>
        </w:rPr>
        <w:t>Miete im zweiten Förderweg:</w:t>
      </w:r>
      <w:r>
        <w:rPr>
          <w:noProof/>
          <w:lang w:eastAsia="de-DE"/>
        </w:rPr>
        <w:tab/>
        <w:t>anfänglich 7,50 / m²</w:t>
      </w:r>
    </w:p>
    <w:p w:rsidR="00E4737C" w:rsidRDefault="00E4737C" w:rsidP="002A5222">
      <w:pPr>
        <w:rPr>
          <w:b/>
          <w:i/>
          <w:noProof/>
          <w:u w:val="single"/>
          <w:lang w:eastAsia="de-DE"/>
        </w:rPr>
      </w:pPr>
      <w:r w:rsidRPr="00E4737C">
        <w:rPr>
          <w:b/>
          <w:i/>
          <w:noProof/>
          <w:u w:val="single"/>
          <w:lang w:eastAsia="de-DE"/>
        </w:rPr>
        <w:t>Ansprechpartner:</w:t>
      </w:r>
    </w:p>
    <w:p w:rsidR="00E4737C" w:rsidRDefault="00E4737C" w:rsidP="002A5222">
      <w:pPr>
        <w:rPr>
          <w:noProof/>
          <w:lang w:eastAsia="de-DE"/>
        </w:rPr>
      </w:pPr>
      <w:r>
        <w:rPr>
          <w:noProof/>
          <w:lang w:eastAsia="de-DE"/>
        </w:rPr>
        <w:t>Christian Hansen</w:t>
      </w:r>
      <w:r>
        <w:rPr>
          <w:noProof/>
          <w:lang w:eastAsia="de-DE"/>
        </w:rPr>
        <w:tab/>
        <w:t>Bürgermeister</w:t>
      </w:r>
      <w:r>
        <w:rPr>
          <w:noProof/>
          <w:lang w:eastAsia="de-DE"/>
        </w:rPr>
        <w:tab/>
        <w:t>Tel. 04641/78-22</w:t>
      </w:r>
      <w:r>
        <w:rPr>
          <w:noProof/>
          <w:lang w:eastAsia="de-DE"/>
        </w:rPr>
        <w:tab/>
      </w:r>
      <w:hyperlink r:id="rId6" w:history="1">
        <w:r w:rsidRPr="00CA792F">
          <w:rPr>
            <w:rStyle w:val="Hyperlink"/>
            <w:noProof/>
            <w:lang w:eastAsia="de-DE"/>
          </w:rPr>
          <w:t>bgm.suederbrarup@amt-suederbrarup.de</w:t>
        </w:r>
      </w:hyperlink>
    </w:p>
    <w:p w:rsidR="00E4737C" w:rsidRDefault="00E4737C" w:rsidP="002A5222">
      <w:pPr>
        <w:rPr>
          <w:noProof/>
          <w:lang w:eastAsia="de-DE"/>
        </w:rPr>
      </w:pPr>
      <w:r>
        <w:rPr>
          <w:noProof/>
          <w:lang w:eastAsia="de-DE"/>
        </w:rPr>
        <w:t>Lukas Koch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Grundstücksverwaltung Tel. 04641/78-28</w:t>
      </w:r>
      <w:r>
        <w:rPr>
          <w:noProof/>
          <w:lang w:eastAsia="de-DE"/>
        </w:rPr>
        <w:tab/>
      </w:r>
      <w:hyperlink r:id="rId7" w:history="1">
        <w:r w:rsidRPr="00CA792F">
          <w:rPr>
            <w:rStyle w:val="Hyperlink"/>
            <w:noProof/>
            <w:lang w:eastAsia="de-DE"/>
          </w:rPr>
          <w:t>l.koch@amt-suederbrarup.de</w:t>
        </w:r>
      </w:hyperlink>
    </w:p>
    <w:p w:rsidR="00E4737C" w:rsidRPr="00E4737C" w:rsidRDefault="00E4737C" w:rsidP="002A5222">
      <w:pPr>
        <w:rPr>
          <w:noProof/>
          <w:lang w:eastAsia="de-DE"/>
        </w:rPr>
      </w:pPr>
      <w:bookmarkStart w:id="0" w:name="_GoBack"/>
      <w:bookmarkEnd w:id="0"/>
    </w:p>
    <w:p w:rsidR="00BD589E" w:rsidRDefault="00BD589E">
      <w:pPr>
        <w:rPr>
          <w:noProof/>
          <w:lang w:eastAsia="de-DE"/>
        </w:rPr>
      </w:pPr>
      <w:r>
        <w:rPr>
          <w:noProof/>
          <w:lang w:eastAsia="de-DE"/>
        </w:rPr>
        <w:tab/>
      </w:r>
    </w:p>
    <w:p w:rsidR="00C4700C" w:rsidRDefault="00BD589E">
      <w:r>
        <w:rPr>
          <w:noProof/>
          <w:lang w:eastAsia="de-DE"/>
        </w:rPr>
        <w:lastRenderedPageBreak/>
        <w:drawing>
          <wp:inline distT="0" distB="0" distL="0" distR="0" wp14:anchorId="53DB9A56" wp14:editId="7DA2BE59">
            <wp:extent cx="5760720" cy="3481175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9E" w:rsidRDefault="00BD589E">
      <w:r>
        <w:rPr>
          <w:noProof/>
          <w:lang w:eastAsia="de-DE"/>
        </w:rPr>
        <w:drawing>
          <wp:inline distT="0" distB="0" distL="0" distR="0" wp14:anchorId="6487B741" wp14:editId="1B35E36E">
            <wp:extent cx="5760720" cy="42106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9E" w:rsidRDefault="00BD589E"/>
    <w:p w:rsidR="00BD589E" w:rsidRDefault="00BD589E">
      <w:r>
        <w:rPr>
          <w:noProof/>
          <w:lang w:eastAsia="de-DE"/>
        </w:rPr>
        <w:lastRenderedPageBreak/>
        <w:drawing>
          <wp:inline distT="0" distB="0" distL="0" distR="0" wp14:anchorId="79F9C555" wp14:editId="58A61016">
            <wp:extent cx="5760720" cy="425653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89E" w:rsidSect="00E4737C">
      <w:pgSz w:w="11906" w:h="16838"/>
      <w:pgMar w:top="426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9E"/>
    <w:rsid w:val="002A5222"/>
    <w:rsid w:val="00BD589E"/>
    <w:rsid w:val="00C43126"/>
    <w:rsid w:val="00C4700C"/>
    <w:rsid w:val="00E4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8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58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58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5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.koch@amt-suederbrarup.d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gm.suederbrarup@amt-suederbrarup.d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b-sh.de/produkt/soziale-wohnraumfoerderung-fuer-mietwohnungsmassnahme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Chrisitan Hansen</dc:creator>
  <cp:lastModifiedBy>Chrisitan Hansen</cp:lastModifiedBy>
  <cp:revision>4</cp:revision>
  <cp:lastPrinted>2021-04-16T04:41:00Z</cp:lastPrinted>
  <dcterms:created xsi:type="dcterms:W3CDTF">2021-03-16T05:58:00Z</dcterms:created>
  <dcterms:modified xsi:type="dcterms:W3CDTF">2021-04-16T08:25:00Z</dcterms:modified>
</cp:coreProperties>
</file>