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19" w:rsidRPr="00CF580F" w:rsidRDefault="00C83B19" w:rsidP="002852B0">
      <w:pPr>
        <w:pStyle w:val="berschrift1"/>
      </w:pPr>
      <w:bookmarkStart w:id="0" w:name="_GoBack"/>
      <w:bookmarkEnd w:id="0"/>
      <w:r w:rsidRPr="00CF580F">
        <w:t xml:space="preserve">Amt Süderbrarup        </w:t>
      </w:r>
    </w:p>
    <w:p w:rsidR="00B1109E" w:rsidRDefault="00130135" w:rsidP="00B1109E">
      <w:pPr>
        <w:pStyle w:val="berschrift1"/>
        <w:rPr>
          <w:sz w:val="24"/>
        </w:rPr>
      </w:pPr>
      <w:r w:rsidRPr="00CF580F">
        <w:rPr>
          <w:sz w:val="24"/>
        </w:rPr>
        <w:t xml:space="preserve"> </w:t>
      </w:r>
      <w:r w:rsidR="00E3352D" w:rsidRPr="00CF580F">
        <w:rPr>
          <w:sz w:val="24"/>
        </w:rPr>
        <w:t xml:space="preserve"> </w:t>
      </w:r>
      <w:r w:rsidR="00C83B19" w:rsidRPr="00CF580F">
        <w:rPr>
          <w:sz w:val="24"/>
        </w:rPr>
        <w:t xml:space="preserve"> </w:t>
      </w:r>
      <w:r w:rsidRPr="00CF580F">
        <w:rPr>
          <w:sz w:val="24"/>
        </w:rPr>
        <w:t>D</w:t>
      </w:r>
      <w:r w:rsidR="00E3352D" w:rsidRPr="00CF580F">
        <w:rPr>
          <w:sz w:val="24"/>
        </w:rPr>
        <w:t>er</w:t>
      </w:r>
      <w:r w:rsidR="00C83B19" w:rsidRPr="00CF580F">
        <w:rPr>
          <w:sz w:val="24"/>
        </w:rPr>
        <w:t xml:space="preserve"> Amtsvorsteher</w:t>
      </w:r>
    </w:p>
    <w:p w:rsidR="00C83B19" w:rsidRPr="00B1109E" w:rsidRDefault="00640529" w:rsidP="00B1109E">
      <w:pPr>
        <w:pStyle w:val="berschrift1"/>
        <w:rPr>
          <w:sz w:val="24"/>
        </w:rPr>
      </w:pPr>
      <w:r w:rsidRPr="00B1109E">
        <w:rPr>
          <w:sz w:val="16"/>
        </w:rPr>
        <w:t>-</w:t>
      </w:r>
      <w:r w:rsidR="00177662" w:rsidRPr="00B1109E">
        <w:rPr>
          <w:sz w:val="16"/>
        </w:rPr>
        <w:t xml:space="preserve"> </w:t>
      </w:r>
      <w:r w:rsidR="00187A19" w:rsidRPr="00B1109E">
        <w:rPr>
          <w:sz w:val="16"/>
        </w:rPr>
        <w:fldChar w:fldCharType="begin">
          <w:ffData>
            <w:name w:val="SS_Sachbear_Sachgebi"/>
            <w:enabled/>
            <w:calcOnExit w:val="0"/>
            <w:textInput>
              <w:default w:val="Fördermittel und Baumaßnahmen"/>
            </w:textInput>
          </w:ffData>
        </w:fldChar>
      </w:r>
      <w:bookmarkStart w:id="1" w:name="SS_Sachbear_Sachgebi"/>
      <w:r w:rsidR="00187A19" w:rsidRPr="00B1109E">
        <w:rPr>
          <w:sz w:val="16"/>
        </w:rPr>
        <w:instrText xml:space="preserve"> FORMTEXT </w:instrText>
      </w:r>
      <w:r w:rsidR="00187A19" w:rsidRPr="00B1109E">
        <w:rPr>
          <w:sz w:val="16"/>
        </w:rPr>
      </w:r>
      <w:r w:rsidR="00187A19" w:rsidRPr="00B1109E">
        <w:rPr>
          <w:sz w:val="16"/>
        </w:rPr>
        <w:fldChar w:fldCharType="separate"/>
      </w:r>
      <w:r w:rsidR="0037076E">
        <w:rPr>
          <w:sz w:val="16"/>
        </w:rPr>
        <w:t>Fördermittel und Baumaßnahmen</w:t>
      </w:r>
      <w:r w:rsidR="00187A19" w:rsidRPr="00B1109E">
        <w:rPr>
          <w:sz w:val="16"/>
        </w:rPr>
        <w:fldChar w:fldCharType="end"/>
      </w:r>
      <w:bookmarkEnd w:id="1"/>
      <w:r w:rsidR="00177662" w:rsidRPr="00B1109E">
        <w:rPr>
          <w:sz w:val="16"/>
        </w:rPr>
        <w:t xml:space="preserve"> - </w:t>
      </w: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</w:p>
    <w:p w:rsidR="00C83B19" w:rsidRPr="00CF580F" w:rsidRDefault="00C83B19">
      <w:pPr>
        <w:rPr>
          <w:sz w:val="16"/>
          <w:u w:val="single"/>
        </w:rPr>
      </w:pPr>
      <w:r w:rsidRPr="00CF580F">
        <w:rPr>
          <w:sz w:val="16"/>
          <w:u w:val="single"/>
        </w:rPr>
        <w:t xml:space="preserve">Amt </w:t>
      </w:r>
      <w:r w:rsidR="008B0644" w:rsidRPr="00CF580F">
        <w:rPr>
          <w:sz w:val="16"/>
          <w:u w:val="single"/>
        </w:rPr>
        <w:t>Süderbrarup, Postfach</w:t>
      </w:r>
      <w:r w:rsidRPr="00CF580F">
        <w:rPr>
          <w:sz w:val="16"/>
          <w:u w:val="single"/>
        </w:rPr>
        <w:t xml:space="preserve"> 1120, 24389 Süderbrarup</w:t>
      </w:r>
    </w:p>
    <w:p w:rsidR="00E921DC" w:rsidRPr="001E66B8" w:rsidRDefault="00E921DC" w:rsidP="00E921DC">
      <w:pPr>
        <w:rPr>
          <w:b/>
          <w:sz w:val="22"/>
          <w:szCs w:val="22"/>
        </w:rPr>
      </w:pPr>
    </w:p>
    <w:p w:rsidR="00B57D13" w:rsidRPr="001E66B8" w:rsidRDefault="00B57D13" w:rsidP="00CF148D">
      <w:pPr>
        <w:pStyle w:val="berschrift1"/>
        <w:keepNext w:val="0"/>
        <w:framePr w:w="4140" w:h="3691" w:hSpace="142" w:wrap="around" w:vAnchor="page" w:hAnchor="page" w:x="7029" w:y="511"/>
        <w:jc w:val="center"/>
      </w:pPr>
      <w:r w:rsidRPr="001E66B8">
        <w:rPr>
          <w:noProof/>
          <w:lang w:eastAsia="de-DE"/>
        </w:rPr>
        <w:drawing>
          <wp:inline distT="0" distB="0" distL="0" distR="0" wp14:anchorId="67218E0E" wp14:editId="0D5393A5">
            <wp:extent cx="1050655" cy="119062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tswapp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5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D13" w:rsidRPr="001E66B8" w:rsidRDefault="00B57D13" w:rsidP="00CF148D">
      <w:pPr>
        <w:framePr w:w="4140" w:h="3691" w:hSpace="142" w:wrap="around" w:vAnchor="page" w:hAnchor="page" w:x="7029" w:y="511"/>
        <w:rPr>
          <w:b/>
        </w:rPr>
      </w:pPr>
    </w:p>
    <w:p w:rsidR="00B57D13" w:rsidRPr="001E66B8" w:rsidRDefault="007014E0" w:rsidP="00CF148D">
      <w:pPr>
        <w:framePr w:w="4140" w:h="3691" w:hSpace="142" w:wrap="around" w:vAnchor="page" w:hAnchor="page" w:x="7029" w:y="511"/>
        <w:rPr>
          <w:b/>
        </w:rPr>
      </w:pPr>
      <w:r>
        <w:rPr>
          <w:b/>
        </w:rPr>
        <w:t>Az.</w:t>
      </w:r>
      <w:r w:rsidR="007A1F06">
        <w:rPr>
          <w:b/>
        </w:rPr>
        <w:t xml:space="preserve"> </w:t>
      </w:r>
      <w:r>
        <w:rPr>
          <w:b/>
        </w:rPr>
        <w:fldChar w:fldCharType="begin">
          <w:ffData>
            <w:name w:val="SS_Aktenzeichen"/>
            <w:enabled/>
            <w:calcOnExit w:val="0"/>
            <w:textInput>
              <w:default w:val="656.24"/>
            </w:textInput>
          </w:ffData>
        </w:fldChar>
      </w:r>
      <w:bookmarkStart w:id="2" w:name="SS_Aktenzeichen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7076E">
        <w:rPr>
          <w:b/>
        </w:rPr>
        <w:t>656.24</w:t>
      </w:r>
      <w:r>
        <w:rPr>
          <w:b/>
        </w:rPr>
        <w:fldChar w:fldCharType="end"/>
      </w:r>
      <w:bookmarkEnd w:id="2"/>
      <w:r>
        <w:rPr>
          <w:b/>
        </w:rPr>
        <w:t xml:space="preserve"> - </w:t>
      </w:r>
      <w:r>
        <w:rPr>
          <w:b/>
        </w:rPr>
        <w:fldChar w:fldCharType="begin">
          <w:ffData>
            <w:name w:val="SS_Schriftstückident"/>
            <w:enabled/>
            <w:calcOnExit w:val="0"/>
            <w:textInput>
              <w:default w:val="085886"/>
            </w:textInput>
          </w:ffData>
        </w:fldChar>
      </w:r>
      <w:bookmarkStart w:id="3" w:name="SS_Schriftstückident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37076E">
        <w:rPr>
          <w:b/>
        </w:rPr>
        <w:t>085886</w:t>
      </w:r>
      <w:r>
        <w:rPr>
          <w:b/>
        </w:rPr>
        <w:fldChar w:fldCharType="end"/>
      </w:r>
      <w:bookmarkEnd w:id="3"/>
      <w:r w:rsidR="00E31E9F">
        <w:rPr>
          <w:b/>
        </w:rPr>
        <w:t xml:space="preserve">       </w:t>
      </w:r>
    </w:p>
    <w:p w:rsidR="00B57D13" w:rsidRDefault="00B57D13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  <w:r w:rsidRPr="001E66B8">
        <w:rPr>
          <w:b/>
          <w:sz w:val="12"/>
          <w:szCs w:val="12"/>
        </w:rPr>
        <w:t>(Bitte bei  Zahlungen und Schriftverkehr unbedingt angeben!)</w:t>
      </w:r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E31E9F" w:rsidRPr="00E31E9F" w:rsidRDefault="00E31E9F" w:rsidP="00CF148D">
      <w:pPr>
        <w:framePr w:w="4140" w:h="3691" w:hSpace="142" w:wrap="around" w:vAnchor="page" w:hAnchor="page" w:x="7029" w:y="511"/>
        <w:rPr>
          <w:rFonts w:ascii="Free 3 of 9" w:hAnsi="Free 3 of 9"/>
          <w:sz w:val="52"/>
          <w:szCs w:val="52"/>
        </w:rPr>
      </w:pPr>
      <w:r>
        <w:rPr>
          <w:rFonts w:ascii="Free 3 of 9" w:hAnsi="Free 3 of 9"/>
          <w:sz w:val="52"/>
          <w:szCs w:val="52"/>
        </w:rPr>
        <w:fldChar w:fldCharType="begin">
          <w:ffData>
            <w:name w:val="SS_Barcodeschrift"/>
            <w:enabled/>
            <w:calcOnExit w:val="0"/>
            <w:textInput>
              <w:default w:val="*2301844031*"/>
            </w:textInput>
          </w:ffData>
        </w:fldChar>
      </w:r>
      <w:bookmarkStart w:id="4" w:name="SS_Barcodeschrift"/>
      <w:r>
        <w:rPr>
          <w:rFonts w:ascii="Free 3 of 9" w:hAnsi="Free 3 of 9"/>
          <w:sz w:val="52"/>
          <w:szCs w:val="52"/>
        </w:rPr>
        <w:instrText xml:space="preserve"> FORMTEXT </w:instrText>
      </w:r>
      <w:r>
        <w:rPr>
          <w:rFonts w:ascii="Free 3 of 9" w:hAnsi="Free 3 of 9"/>
          <w:sz w:val="52"/>
          <w:szCs w:val="52"/>
        </w:rPr>
      </w:r>
      <w:r>
        <w:rPr>
          <w:rFonts w:ascii="Free 3 of 9" w:hAnsi="Free 3 of 9"/>
          <w:sz w:val="52"/>
          <w:szCs w:val="52"/>
        </w:rPr>
        <w:fldChar w:fldCharType="separate"/>
      </w:r>
      <w:r w:rsidR="0037076E">
        <w:rPr>
          <w:rFonts w:ascii="Free 3 of 9" w:hAnsi="Free 3 of 9"/>
          <w:sz w:val="52"/>
          <w:szCs w:val="52"/>
        </w:rPr>
        <w:t>*2301844031*</w:t>
      </w:r>
      <w:r>
        <w:rPr>
          <w:rFonts w:ascii="Free 3 of 9" w:hAnsi="Free 3 of 9"/>
          <w:sz w:val="52"/>
          <w:szCs w:val="52"/>
        </w:rPr>
        <w:fldChar w:fldCharType="end"/>
      </w:r>
      <w:bookmarkEnd w:id="4"/>
    </w:p>
    <w:p w:rsidR="00E31E9F" w:rsidRDefault="00E31E9F" w:rsidP="00CF148D">
      <w:pPr>
        <w:framePr w:w="4140" w:h="3691" w:hSpace="142" w:wrap="around" w:vAnchor="page" w:hAnchor="page" w:x="7029" w:y="511"/>
        <w:rPr>
          <w:b/>
          <w:sz w:val="12"/>
          <w:szCs w:val="12"/>
        </w:rPr>
      </w:pPr>
    </w:p>
    <w:p w:rsidR="00B57D13" w:rsidRPr="001E66B8" w:rsidRDefault="00B57D13" w:rsidP="00CF148D">
      <w:pPr>
        <w:pStyle w:val="Beschriftung"/>
        <w:framePr w:w="4140" w:h="3691" w:hSpace="142" w:wrap="around" w:vAnchor="page" w:x="7029" w:y="511"/>
        <w:rPr>
          <w:b/>
          <w:sz w:val="22"/>
          <w:szCs w:val="22"/>
        </w:rPr>
      </w:pPr>
      <w:r w:rsidRPr="001E66B8">
        <w:rPr>
          <w:b/>
          <w:sz w:val="20"/>
        </w:rPr>
        <w:t xml:space="preserve">Süderbrarup, </w:t>
      </w:r>
      <w:r w:rsidR="00B06220">
        <w:rPr>
          <w:b/>
          <w:sz w:val="20"/>
        </w:rPr>
        <w:fldChar w:fldCharType="begin">
          <w:ffData>
            <w:name w:val="SS_Datum"/>
            <w:enabled/>
            <w:calcOnExit w:val="0"/>
            <w:textInput>
              <w:default w:val="25.04.2022"/>
            </w:textInput>
          </w:ffData>
        </w:fldChar>
      </w:r>
      <w:bookmarkStart w:id="5" w:name="SS_Datum"/>
      <w:r w:rsidR="00B06220">
        <w:rPr>
          <w:b/>
          <w:sz w:val="20"/>
        </w:rPr>
        <w:instrText xml:space="preserve"> FORMTEXT </w:instrText>
      </w:r>
      <w:r w:rsidR="00B06220">
        <w:rPr>
          <w:b/>
          <w:sz w:val="20"/>
        </w:rPr>
      </w:r>
      <w:r w:rsidR="00B06220">
        <w:rPr>
          <w:b/>
          <w:sz w:val="20"/>
        </w:rPr>
        <w:fldChar w:fldCharType="separate"/>
      </w:r>
      <w:r w:rsidR="0037076E">
        <w:rPr>
          <w:b/>
          <w:sz w:val="20"/>
        </w:rPr>
        <w:t>25.04.2022</w:t>
      </w:r>
      <w:r w:rsidR="00B06220">
        <w:rPr>
          <w:b/>
          <w:sz w:val="20"/>
        </w:rPr>
        <w:fldChar w:fldCharType="end"/>
      </w:r>
      <w:bookmarkEnd w:id="5"/>
      <w:r w:rsidRPr="001E66B8">
        <w:rPr>
          <w:b/>
          <w:sz w:val="22"/>
          <w:szCs w:val="22"/>
        </w:rPr>
        <w:tab/>
      </w: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1E66B8" w:rsidRDefault="001E66B8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A84875" w:rsidRDefault="00A84875" w:rsidP="00C7463E">
      <w:pPr>
        <w:rPr>
          <w:sz w:val="22"/>
          <w:szCs w:val="22"/>
        </w:rPr>
      </w:pPr>
    </w:p>
    <w:p w:rsidR="00241113" w:rsidRDefault="00241113" w:rsidP="00C7463E">
      <w:pPr>
        <w:rPr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D70671" w:rsidRDefault="00D70671" w:rsidP="00C7463E">
      <w:pPr>
        <w:rPr>
          <w:b/>
          <w:sz w:val="22"/>
          <w:szCs w:val="22"/>
        </w:rPr>
      </w:pPr>
    </w:p>
    <w:p w:rsidR="00460D71" w:rsidRDefault="00460D71" w:rsidP="00C7463E">
      <w:pPr>
        <w:rPr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CF148D" w:rsidTr="00CF148D">
        <w:tc>
          <w:tcPr>
            <w:tcW w:w="4818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Maßnahme: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7076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37076E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Ingenieurleistung Ausbau der ehemaligen Kreisbahntrasse zu einem Rad- und Wanderweg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6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</w:p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Auftraggebers: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  <w:p w:rsidR="0037076E" w:rsidRDefault="00CF148D" w:rsidP="0037076E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37076E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 xml:space="preserve">Gemeinde Loit über Amt Süderbrarup, </w:t>
            </w:r>
            <w:r w:rsidR="0037076E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br/>
              <w:t>Königstraße 5, 24392 Süderbrarup</w:t>
            </w:r>
          </w:p>
          <w:p w:rsidR="00CF148D" w:rsidRDefault="00CF148D" w:rsidP="0037076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7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Vergabeverfahren: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37076E" w:rsidRDefault="00CF148D" w:rsidP="0037076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37076E"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t>Beschränkte Ausschreibung ohne Teilnahmewettbewerb</w:t>
            </w:r>
          </w:p>
          <w:p w:rsidR="00CF148D" w:rsidRDefault="00CF148D" w:rsidP="0037076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8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Ort der Auftragsausführung: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37076E" w:rsidRDefault="00CF148D" w:rsidP="0037076E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37076E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Süderbrarup, Steinfeld, Loit, Taarstedt, Schaalby, Schleswig</w:t>
            </w:r>
          </w:p>
          <w:p w:rsidR="00CF148D" w:rsidRDefault="00CF148D" w:rsidP="0037076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9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Auftragsgegenstand: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7076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37076E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Ingenieurleistungen LP 3-9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0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Name und Anschrift des Auftragnehmers: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37076E" w:rsidRDefault="00CF148D" w:rsidP="0037076E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37076E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Ingenieurgesellschaft Nord GmbH</w:t>
            </w:r>
          </w:p>
          <w:p w:rsidR="0037076E" w:rsidRDefault="0037076E" w:rsidP="0037076E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Waldemarsweg 1</w:t>
            </w:r>
          </w:p>
          <w:p w:rsidR="0037076E" w:rsidRDefault="0037076E" w:rsidP="0037076E">
            <w:pPr>
              <w:jc w:val="both"/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24837 Schlesig</w:t>
            </w:r>
          </w:p>
          <w:p w:rsidR="00CF148D" w:rsidRDefault="00CF148D" w:rsidP="0037076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1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jc w:val="both"/>
              <w:rPr>
                <w:rFonts w:ascii="Calibri" w:hAnsi="Calibri"/>
                <w:sz w:val="24"/>
                <w:szCs w:val="24"/>
                <w:lang w:eastAsia="de-DE"/>
              </w:rPr>
            </w:pPr>
            <w:r>
              <w:rPr>
                <w:rFonts w:ascii="Calibri" w:hAnsi="Calibri"/>
                <w:sz w:val="24"/>
                <w:szCs w:val="24"/>
                <w:lang w:eastAsia="de-DE"/>
              </w:rPr>
              <w:t>Zeitraum der Ausführung: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7076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 w:rsidR="0037076E"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14.04.2022-31.10.2023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2"/>
          </w:p>
        </w:tc>
      </w:tr>
      <w:tr w:rsidR="00CF148D" w:rsidTr="00CF148D">
        <w:tc>
          <w:tcPr>
            <w:tcW w:w="4818" w:type="dxa"/>
          </w:tcPr>
          <w:p w:rsidR="00CF148D" w:rsidRDefault="00CF148D" w:rsidP="00CF148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Die Maßnahme wird gefördert durch: </w:t>
            </w:r>
          </w:p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</w:p>
        </w:tc>
        <w:tc>
          <w:tcPr>
            <w:tcW w:w="4819" w:type="dxa"/>
          </w:tcPr>
          <w:p w:rsidR="00CF148D" w:rsidRDefault="00CF148D" w:rsidP="003A175E">
            <w:pPr>
              <w:jc w:val="both"/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pP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6"/>
                <w:szCs w:val="26"/>
                <w:lang w:eastAsia="de-DE"/>
              </w:rPr>
              <w:t> </w:t>
            </w:r>
            <w:r>
              <w:rPr>
                <w:rFonts w:ascii="Calibri" w:hAnsi="Calibri"/>
                <w:b/>
                <w:bCs/>
                <w:sz w:val="26"/>
                <w:szCs w:val="26"/>
                <w:lang w:eastAsia="de-DE"/>
              </w:rPr>
              <w:fldChar w:fldCharType="end"/>
            </w:r>
            <w:bookmarkEnd w:id="13"/>
          </w:p>
        </w:tc>
      </w:tr>
    </w:tbl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453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  <w:r>
        <w:rPr>
          <w:rFonts w:ascii="Calibri" w:hAnsi="Calibri"/>
          <w:b/>
          <w:bCs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-635</wp:posOffset>
            </wp:positionV>
            <wp:extent cx="3736800" cy="1684800"/>
            <wp:effectExtent l="0" t="0" r="0" b="0"/>
            <wp:wrapNone/>
            <wp:docPr id="4" name="Grafik 4" descr="O:\Förderprogramme\01 Amt Süderbrarup\Ausbau Kreisbahntrasse\LOGOS\BMUB_NKI_Gefoerdert_RGB_DE_2020_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Förderprogramme\01 Amt Süderbrarup\Ausbau Kreisbahntrasse\LOGOS\BMUB_NKI_Gefoerdert_RGB_DE_2020_qu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8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48D" w:rsidRDefault="00C4538D" w:rsidP="00C4538D">
      <w:pPr>
        <w:tabs>
          <w:tab w:val="left" w:pos="5550"/>
        </w:tabs>
        <w:jc w:val="both"/>
        <w:rPr>
          <w:rFonts w:ascii="Calibri" w:hAnsi="Calibri"/>
          <w:b/>
          <w:bCs/>
          <w:sz w:val="26"/>
          <w:szCs w:val="26"/>
          <w:lang w:eastAsia="de-DE"/>
        </w:rPr>
      </w:pPr>
      <w:r>
        <w:rPr>
          <w:rFonts w:ascii="Calibri" w:hAnsi="Calibri"/>
          <w:b/>
          <w:bCs/>
          <w:sz w:val="26"/>
          <w:szCs w:val="26"/>
          <w:lang w:eastAsia="de-DE"/>
        </w:rPr>
        <w:tab/>
      </w:r>
      <w:r>
        <w:rPr>
          <w:noProof/>
          <w:lang w:eastAsia="de-DE"/>
        </w:rPr>
        <w:drawing>
          <wp:inline distT="0" distB="0" distL="0" distR="0" wp14:anchorId="5A440CCE" wp14:editId="12060088">
            <wp:extent cx="2424030" cy="11906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3929" cy="11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CF148D" w:rsidRDefault="00CF148D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p w:rsidR="003A175E" w:rsidRDefault="003A175E" w:rsidP="003A175E">
      <w:pPr>
        <w:jc w:val="both"/>
        <w:rPr>
          <w:rFonts w:ascii="Calibri" w:hAnsi="Calibri"/>
          <w:b/>
          <w:bCs/>
          <w:sz w:val="26"/>
          <w:szCs w:val="26"/>
          <w:lang w:eastAsia="de-DE"/>
        </w:rPr>
      </w:pPr>
    </w:p>
    <w:sectPr w:rsidR="003A175E" w:rsidSect="00B57D13">
      <w:footerReference w:type="default" r:id="rId12"/>
      <w:headerReference w:type="first" r:id="rId13"/>
      <w:type w:val="continuous"/>
      <w:pgSz w:w="11907" w:h="16840" w:code="9"/>
      <w:pgMar w:top="567" w:right="992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16" w:rsidRDefault="004F7616">
      <w:r>
        <w:separator/>
      </w:r>
    </w:p>
  </w:endnote>
  <w:endnote w:type="continuationSeparator" w:id="0">
    <w:p w:rsidR="004F7616" w:rsidRDefault="004F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13" w:rsidRPr="008A1759" w:rsidRDefault="00B57D13" w:rsidP="00B57D13">
    <w:pPr>
      <w:pStyle w:val="Fuzeile"/>
      <w:jc w:val="center"/>
      <w:rPr>
        <w:rFonts w:ascii="Arial" w:hAnsi="Arial" w:cs="Arial"/>
        <w:sz w:val="16"/>
        <w:u w:val="single"/>
      </w:rPr>
    </w:pPr>
    <w:r w:rsidRPr="008A1759">
      <w:rPr>
        <w:rFonts w:ascii="Arial" w:hAnsi="Arial" w:cs="Arial"/>
        <w:sz w:val="16"/>
        <w:u w:val="single"/>
      </w:rPr>
      <w:t>Bankverbindung der Amtskasse: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 w:rsidRPr="008A1759">
      <w:rPr>
        <w:rFonts w:ascii="Arial" w:hAnsi="Arial" w:cs="Arial"/>
        <w:sz w:val="16"/>
      </w:rPr>
      <w:t>Nord-Ostsee Sparkasse</w:t>
    </w:r>
  </w:p>
  <w:p w:rsidR="00B57D13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IBAN: DE10 2175 0000 0070 0321 98</w:t>
    </w:r>
  </w:p>
  <w:p w:rsidR="00B57D13" w:rsidRPr="00954FC7" w:rsidRDefault="00B57D13" w:rsidP="00B57D13">
    <w:pPr>
      <w:pStyle w:val="Fuzeile"/>
      <w:tabs>
        <w:tab w:val="left" w:pos="709"/>
        <w:tab w:val="left" w:pos="4536"/>
        <w:tab w:val="left" w:pos="510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BIC: NOLADE21NOS</w:t>
    </w:r>
  </w:p>
  <w:p w:rsidR="00C83B19" w:rsidRPr="00B57D13" w:rsidRDefault="00C83B19" w:rsidP="00B57D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16" w:rsidRDefault="004F7616">
      <w:r>
        <w:separator/>
      </w:r>
    </w:p>
  </w:footnote>
  <w:footnote w:type="continuationSeparator" w:id="0">
    <w:p w:rsidR="004F7616" w:rsidRDefault="004F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B19" w:rsidRDefault="00E3352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073676A" wp14:editId="165340C0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9017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22CC4D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4.1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6UDwIAACY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" o:allowincell="f">
              <w10:wrap anchorx="page" anchory="page"/>
              <w10:anchorlock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12E7C72A" wp14:editId="60D05FB0">
              <wp:simplePos x="0" y="0"/>
              <wp:positionH relativeFrom="page">
                <wp:posOffset>215900</wp:posOffset>
              </wp:positionH>
              <wp:positionV relativeFrom="page">
                <wp:posOffset>3906520</wp:posOffset>
              </wp:positionV>
              <wp:extent cx="1803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59C4D1F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307.6pt" to="31.2pt,3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6nrEQIAACc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E6E5A"/>
    <w:multiLevelType w:val="hybridMultilevel"/>
    <w:tmpl w:val="12CA12C6"/>
    <w:lvl w:ilvl="0" w:tplc="B3D0EA82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6AA34668"/>
    <w:multiLevelType w:val="multilevel"/>
    <w:tmpl w:val="6DA4B7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945587"/>
    <w:multiLevelType w:val="hybridMultilevel"/>
    <w:tmpl w:val="16CE2FD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067D2"/>
    <w:multiLevelType w:val="hybridMultilevel"/>
    <w:tmpl w:val="751E940E"/>
    <w:lvl w:ilvl="0" w:tplc="6E029F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D"/>
    <w:rsid w:val="00030CA7"/>
    <w:rsid w:val="000419C4"/>
    <w:rsid w:val="00053B94"/>
    <w:rsid w:val="000550B4"/>
    <w:rsid w:val="00086CAA"/>
    <w:rsid w:val="000A5447"/>
    <w:rsid w:val="000B4BC2"/>
    <w:rsid w:val="000B656B"/>
    <w:rsid w:val="000D5B7A"/>
    <w:rsid w:val="000E385D"/>
    <w:rsid w:val="000E5C9C"/>
    <w:rsid w:val="000F5D86"/>
    <w:rsid w:val="00100918"/>
    <w:rsid w:val="001251A3"/>
    <w:rsid w:val="00130135"/>
    <w:rsid w:val="001301B0"/>
    <w:rsid w:val="00154959"/>
    <w:rsid w:val="00177662"/>
    <w:rsid w:val="00187A19"/>
    <w:rsid w:val="00191521"/>
    <w:rsid w:val="00196BCE"/>
    <w:rsid w:val="001C27F8"/>
    <w:rsid w:val="001D13A6"/>
    <w:rsid w:val="001D5D51"/>
    <w:rsid w:val="001E66B8"/>
    <w:rsid w:val="0020009B"/>
    <w:rsid w:val="0020575D"/>
    <w:rsid w:val="00241113"/>
    <w:rsid w:val="00245792"/>
    <w:rsid w:val="00245A13"/>
    <w:rsid w:val="002852B0"/>
    <w:rsid w:val="00295A80"/>
    <w:rsid w:val="002F3E5C"/>
    <w:rsid w:val="00346381"/>
    <w:rsid w:val="00347711"/>
    <w:rsid w:val="00360CA4"/>
    <w:rsid w:val="003644D7"/>
    <w:rsid w:val="00365124"/>
    <w:rsid w:val="0037076E"/>
    <w:rsid w:val="00390A13"/>
    <w:rsid w:val="003A175E"/>
    <w:rsid w:val="003C2CBB"/>
    <w:rsid w:val="003D71AB"/>
    <w:rsid w:val="003E0F05"/>
    <w:rsid w:val="00410222"/>
    <w:rsid w:val="004460A2"/>
    <w:rsid w:val="00460D71"/>
    <w:rsid w:val="004615C8"/>
    <w:rsid w:val="0046744C"/>
    <w:rsid w:val="00482D42"/>
    <w:rsid w:val="004C32FD"/>
    <w:rsid w:val="004F7616"/>
    <w:rsid w:val="00513844"/>
    <w:rsid w:val="00536C49"/>
    <w:rsid w:val="0057468A"/>
    <w:rsid w:val="005A22DC"/>
    <w:rsid w:val="005A7D27"/>
    <w:rsid w:val="005C48A1"/>
    <w:rsid w:val="005C5CE9"/>
    <w:rsid w:val="006035B8"/>
    <w:rsid w:val="006359E9"/>
    <w:rsid w:val="00640529"/>
    <w:rsid w:val="006428A1"/>
    <w:rsid w:val="006641FB"/>
    <w:rsid w:val="00690B4A"/>
    <w:rsid w:val="006D454E"/>
    <w:rsid w:val="006E5FA6"/>
    <w:rsid w:val="007014E0"/>
    <w:rsid w:val="00721DE5"/>
    <w:rsid w:val="007675BB"/>
    <w:rsid w:val="007A1F06"/>
    <w:rsid w:val="007A321C"/>
    <w:rsid w:val="008075F9"/>
    <w:rsid w:val="00822612"/>
    <w:rsid w:val="0085765A"/>
    <w:rsid w:val="008669F7"/>
    <w:rsid w:val="00867083"/>
    <w:rsid w:val="00884553"/>
    <w:rsid w:val="008977CD"/>
    <w:rsid w:val="008B0644"/>
    <w:rsid w:val="008B1AFC"/>
    <w:rsid w:val="008C419E"/>
    <w:rsid w:val="008D0316"/>
    <w:rsid w:val="008E266E"/>
    <w:rsid w:val="008E72BC"/>
    <w:rsid w:val="00902944"/>
    <w:rsid w:val="00926D0F"/>
    <w:rsid w:val="00951DD6"/>
    <w:rsid w:val="00954FC7"/>
    <w:rsid w:val="00971030"/>
    <w:rsid w:val="0097339A"/>
    <w:rsid w:val="00981976"/>
    <w:rsid w:val="009933F5"/>
    <w:rsid w:val="009A2F98"/>
    <w:rsid w:val="00A1225D"/>
    <w:rsid w:val="00A60387"/>
    <w:rsid w:val="00A74447"/>
    <w:rsid w:val="00A84875"/>
    <w:rsid w:val="00AA14D2"/>
    <w:rsid w:val="00AA6D75"/>
    <w:rsid w:val="00AA7AD2"/>
    <w:rsid w:val="00AF31FD"/>
    <w:rsid w:val="00AF368A"/>
    <w:rsid w:val="00AF47A9"/>
    <w:rsid w:val="00B0460E"/>
    <w:rsid w:val="00B06220"/>
    <w:rsid w:val="00B1109E"/>
    <w:rsid w:val="00B41AEF"/>
    <w:rsid w:val="00B57D13"/>
    <w:rsid w:val="00B64733"/>
    <w:rsid w:val="00B72664"/>
    <w:rsid w:val="00B7561F"/>
    <w:rsid w:val="00B82BE0"/>
    <w:rsid w:val="00B906A2"/>
    <w:rsid w:val="00BA15C1"/>
    <w:rsid w:val="00BF171B"/>
    <w:rsid w:val="00BF3F79"/>
    <w:rsid w:val="00C006AA"/>
    <w:rsid w:val="00C00AE9"/>
    <w:rsid w:val="00C11317"/>
    <w:rsid w:val="00C40694"/>
    <w:rsid w:val="00C4538D"/>
    <w:rsid w:val="00C46C73"/>
    <w:rsid w:val="00C529CC"/>
    <w:rsid w:val="00C71A22"/>
    <w:rsid w:val="00C7312D"/>
    <w:rsid w:val="00C7463E"/>
    <w:rsid w:val="00C83B19"/>
    <w:rsid w:val="00C93928"/>
    <w:rsid w:val="00C96C20"/>
    <w:rsid w:val="00CD0240"/>
    <w:rsid w:val="00CE75AD"/>
    <w:rsid w:val="00CF148D"/>
    <w:rsid w:val="00CF580F"/>
    <w:rsid w:val="00D10893"/>
    <w:rsid w:val="00D620C7"/>
    <w:rsid w:val="00D70671"/>
    <w:rsid w:val="00DB66AD"/>
    <w:rsid w:val="00DE749F"/>
    <w:rsid w:val="00E0136E"/>
    <w:rsid w:val="00E027C5"/>
    <w:rsid w:val="00E26461"/>
    <w:rsid w:val="00E31E9F"/>
    <w:rsid w:val="00E3352D"/>
    <w:rsid w:val="00E36100"/>
    <w:rsid w:val="00E528EC"/>
    <w:rsid w:val="00E67800"/>
    <w:rsid w:val="00E76A41"/>
    <w:rsid w:val="00E921DC"/>
    <w:rsid w:val="00E933DE"/>
    <w:rsid w:val="00EC1B7E"/>
    <w:rsid w:val="00ED41CC"/>
    <w:rsid w:val="00F17F93"/>
    <w:rsid w:val="00F41657"/>
    <w:rsid w:val="00F44DB8"/>
    <w:rsid w:val="00F53B56"/>
    <w:rsid w:val="00F579E2"/>
    <w:rsid w:val="00F60264"/>
    <w:rsid w:val="00FA5674"/>
    <w:rsid w:val="00FE20AF"/>
    <w:rsid w:val="00FE638A"/>
    <w:rsid w:val="00FF4B77"/>
    <w:rsid w:val="00FF622C"/>
    <w:rsid w:val="00FF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zh-TW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framePr w:w="3466" w:h="3418" w:hSpace="141" w:wrap="around" w:vAnchor="text" w:hAnchor="page" w:x="7042" w:y="226"/>
    </w:pPr>
    <w:rPr>
      <w:sz w:val="24"/>
    </w:rPr>
  </w:style>
  <w:style w:type="paragraph" w:styleId="Sprechblasentext">
    <w:name w:val="Balloon Text"/>
    <w:basedOn w:val="Standard"/>
    <w:link w:val="SprechblasentextZchn"/>
    <w:rsid w:val="009819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1976"/>
    <w:rPr>
      <w:rFonts w:ascii="Tahoma" w:hAnsi="Tahoma" w:cs="Tahoma"/>
      <w:sz w:val="16"/>
      <w:szCs w:val="16"/>
      <w:lang w:eastAsia="zh-TW"/>
    </w:rPr>
  </w:style>
  <w:style w:type="paragraph" w:styleId="Listenabsatz">
    <w:name w:val="List Paragraph"/>
    <w:basedOn w:val="Standard"/>
    <w:uiPriority w:val="34"/>
    <w:qFormat/>
    <w:rsid w:val="00177662"/>
    <w:pPr>
      <w:ind w:left="720"/>
      <w:contextualSpacing/>
    </w:pPr>
  </w:style>
  <w:style w:type="character" w:styleId="Hyperlink">
    <w:name w:val="Hyperlink"/>
    <w:basedOn w:val="Absatz-Standardschriftart"/>
    <w:rsid w:val="00482D42"/>
    <w:rPr>
      <w:color w:val="0000FF" w:themeColor="hyperlink"/>
      <w:u w:val="single"/>
    </w:rPr>
  </w:style>
  <w:style w:type="paragraph" w:styleId="Textkrper-Zeileneinzug">
    <w:name w:val="Body Text Indent"/>
    <w:basedOn w:val="Standard"/>
    <w:link w:val="Textkrper-ZeileneinzugZchn"/>
    <w:rsid w:val="005A7D27"/>
    <w:pPr>
      <w:ind w:left="426" w:hanging="426"/>
      <w:jc w:val="both"/>
    </w:pPr>
    <w:rPr>
      <w:sz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A7D27"/>
    <w:rPr>
      <w:sz w:val="24"/>
    </w:rPr>
  </w:style>
  <w:style w:type="character" w:customStyle="1" w:styleId="KopfzeileZchn">
    <w:name w:val="Kopfzeile Zchn"/>
    <w:basedOn w:val="Absatz-Standardschriftart"/>
    <w:link w:val="Kopfzeile"/>
    <w:rsid w:val="00C7312D"/>
    <w:rPr>
      <w:lang w:eastAsia="zh-TW"/>
    </w:rPr>
  </w:style>
  <w:style w:type="table" w:styleId="Tabellenraster">
    <w:name w:val="Table Grid"/>
    <w:basedOn w:val="NormaleTabelle"/>
    <w:rsid w:val="00B0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78E8-736A-4D54-B51C-DF7B7B5F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Süderbrarup</vt:lpstr>
    </vt:vector>
  </TitlesOfParts>
  <Company>Amt Suederbrarup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Süderbrarup</dc:title>
  <dc:creator>Normen Strauss</dc:creator>
  <cp:lastModifiedBy>Maybrit Lass</cp:lastModifiedBy>
  <cp:revision>2</cp:revision>
  <cp:lastPrinted>2020-04-28T08:27:00Z</cp:lastPrinted>
  <dcterms:created xsi:type="dcterms:W3CDTF">2022-04-26T08:25:00Z</dcterms:created>
  <dcterms:modified xsi:type="dcterms:W3CDTF">2022-04-26T08:25:00Z</dcterms:modified>
</cp:coreProperties>
</file>